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hd w:val="clear" w:fill="FFFFFF"/>
        <w:spacing w:lineRule="atLeast" w:line="285" w:before="0" w:after="0"/>
        <w:ind w:left="0" w:right="0" w:hanging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val="clear" w:fill="FFFFFF"/>
        <w:spacing w:lineRule="atLeast" w:line="285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ПОЛОЖЕНИЕ</w:t>
        <w:br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проведении конкурса стихотворений о пионерах-героях, посвященного </w:t>
      </w:r>
      <w:bookmarkStart w:id="0" w:name="__DdeLink__87_48913589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Году выдающихся земляков в Чувашии</w:t>
      </w:r>
      <w:bookmarkEnd w:id="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проводимого в рамках месячника оборонно-массовой и спортивной работы. 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1.1 Конкурс чтецов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 пионерах-героях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Конкурс) проводится в соответствии с утвержденным </w:t>
      </w:r>
      <w:r>
        <w:rPr>
          <w:rFonts w:ascii="Times New Roman" w:hAnsi="Times New Roman"/>
          <w:strike w:val="false"/>
          <w:dstrike w:val="false"/>
          <w:color w:val="00000A"/>
          <w:sz w:val="24"/>
          <w:szCs w:val="24"/>
          <w:u w:val="none"/>
          <w:effect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A"/>
          <w:sz w:val="24"/>
          <w:szCs w:val="24"/>
          <w:u w:val="none"/>
          <w:effect w:val="none"/>
          <w:lang w:val="ru-RU"/>
        </w:rPr>
        <w:t>планом мероприятий месячника оборонномассовой и спортивной рабоиты, посвященного</w:t>
      </w:r>
      <w:r>
        <w:rPr>
          <w:rFonts w:ascii="Times New Roman" w:hAnsi="Times New Roman"/>
          <w:b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 xml:space="preserve">  </w:t>
      </w:r>
      <w:r>
        <w:rPr>
          <w:rFonts w:ascii="Times New Roman" w:hAnsi="Times New Roman"/>
          <w:b/>
          <w:bC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Году выдающихся земляков выходцев из Чувашии.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 Настоящее Положение регламентирует цели, задачи, условия и порядок проведения Конкурса.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Цели Конкурса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приобщать обучащихся к культурно-историческому наследию, прививать чувство гордости и любви за свой народ, свою страну, её защитников;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развивать и совершенствовать искусство художественного слова.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Задачи Конкурса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воспитание у обучающихся гражданственности и патриотизма, уважения к бессмертному воинскому подвигу;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пропаганда поэтического художественного слова;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-выявление и поощрение юных дарований и талантов в художественном чтении;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обучение выразительному чтению, актёрскому мастерству.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Участники конкурса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 Участниками Конкурса являются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обуучающиеся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МБОУ «СОШ №2» г.Шумерля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 Конкурс проводится по четырём возрастным группам: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1 группа: от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до 9 лет;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группа: от 10 до 13 лет;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группа: от 14 до 17 лет.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Условия конкурса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5.1 Участникам предлагается выразительно прочитать стихотворения, отрывки из поэтических произведений, посвященных теме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пионеров-героев Великой Отечественной войны.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 Участникам предоставляется право самостоятельного выбора произведения для исполнения на конкурсе.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 Выступление должно быть представлено одним произведением.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 Время выступление чтеца – до 5 мин.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5.5 Каждый участник выступает индивидуально, </w:t>
      </w:r>
      <w:hyperlink r:id="rId2">
        <w:r>
          <w:rPr>
            <w:rStyle w:val="Style14"/>
            <w:rFonts w:ascii="Times New Roman" w:hAnsi="Times New Roman"/>
            <w:strike w:val="false"/>
            <w:dstrike w:val="false"/>
            <w:color w:val="00000A"/>
            <w:sz w:val="24"/>
            <w:szCs w:val="24"/>
            <w:u w:val="none"/>
            <w:effect w:val="none"/>
          </w:rPr>
          <w:t>коллективное</w:t>
        </w:r>
      </w:hyperlink>
      <w:r>
        <w:rPr>
          <w:rFonts w:ascii="Times New Roman" w:hAnsi="Times New Roman"/>
          <w:color w:val="000000"/>
          <w:sz w:val="24"/>
          <w:szCs w:val="24"/>
        </w:rPr>
        <w:t> прочтение стихов не предусмотрено.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 В качестве фона декламации стихотворения можно использовать атрибуты, соответствующие теме стихотворения, музыкальное сопровождение и иные аудиовизуальные средства.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Порядок проведения конкурса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6.1 Конкурс будет проходить  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февраля  202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время по графику)</w:t>
      </w:r>
      <w:r>
        <w:rPr>
          <w:rFonts w:ascii="Times New Roman" w:hAnsi="Times New Roman"/>
          <w:color w:val="000000"/>
          <w:sz w:val="24"/>
          <w:szCs w:val="24"/>
        </w:rPr>
        <w:t xml:space="preserve"> в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школьной библиотеке.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 Порядок выступлений участников конкурса определяется жеребьевкой.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Критерии оценки выступлений участников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знание текста наизусть;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соответствие представленного произведения тематике конкурса;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соответствие выступления заданным временным рамкам конкурса;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выразительность и чёткость речи;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эмоциональность и артистичность;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внешний вид, приветствуется использование элементов сценического костюма и дополнительного реквизита.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 Жюри конкурса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 В состав жюри входят: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Покровская В.Н.- замдиректора по ВР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Карманова А.П.- билиотекарь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учитель по литературе по согласованию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член РДШ , победитель и призер республиканских  и Всероссийских конкурсов по художественному слову 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 Жюри определяет победителей конкурса.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 Система оценки выступлений участников конкурса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 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 Награждение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10.1 Победители будут определяться в каждой возрастной группе, награждаться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грамотами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Style16"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10.2 Жюри имеет право присудить одно место нескольким участникам, присуждать не все места. Решение жюри окончательно и пересмотру не подлежит.</w:t>
      </w:r>
    </w:p>
    <w:p>
      <w:pPr>
        <w:pStyle w:val="Style16"/>
        <w:spacing w:lineRule="atLeast" w:line="285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strike w:val="false"/>
      <w:dstrike w:val="false"/>
      <w:color w:val="00000A"/>
      <w:sz w:val="24"/>
      <w:szCs w:val="24"/>
      <w:u w:val="none"/>
      <w:effect w:val="none"/>
    </w:rPr>
  </w:style>
  <w:style w:type="character" w:styleId="ListLabel2">
    <w:name w:val="ListLabel 2"/>
    <w:qFormat/>
    <w:rPr>
      <w:rFonts w:ascii="Times New Roman" w:hAnsi="Times New Roman"/>
      <w:strike w:val="false"/>
      <w:dstrike w:val="false"/>
      <w:color w:val="00000A"/>
      <w:sz w:val="24"/>
      <w:szCs w:val="24"/>
      <w:u w:val="none"/>
      <w:effect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fourok.ru/go.html?href=http%3A%2F%2Fpandia.ru%2Ftext%2Fcategory%2Fkoll%2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LibreOffice/6.1.3.2$Windows_x86 LibreOffice_project/86daf60bf00efa86ad547e59e09d6bb77c699acb</Application>
  <Pages>2</Pages>
  <Words>419</Words>
  <Characters>2924</Characters>
  <CharactersWithSpaces>3320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2022-01-20T12:43:50Z</dcterms:modified>
  <cp:revision>3</cp:revision>
  <dc:subject/>
  <dc:title/>
</cp:coreProperties>
</file>